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7217" w14:textId="77777777" w:rsidR="001401B7" w:rsidRPr="00BA7244" w:rsidRDefault="001401B7">
      <w:pPr>
        <w:rPr>
          <w:rFonts w:ascii="Opensans" w:hAnsi="Opensans"/>
          <w:noProof/>
          <w:color w:val="0077C8"/>
        </w:rPr>
      </w:pPr>
    </w:p>
    <w:p w14:paraId="2591DC8F" w14:textId="78846B88" w:rsidR="00A72226" w:rsidRPr="0004245F" w:rsidRDefault="0004245F" w:rsidP="00C91912">
      <w:pPr>
        <w:pStyle w:val="Heading3"/>
        <w:spacing w:line="300" w:lineRule="auto"/>
        <w:rPr>
          <w:rFonts w:ascii="Arial" w:hAnsi="Arial" w:cs="Arial"/>
          <w:color w:val="0077C8"/>
        </w:rPr>
      </w:pPr>
      <w:r>
        <w:rPr>
          <w:rStyle w:val="normaltextrun"/>
          <w:rFonts w:ascii="Arial" w:hAnsi="Arial" w:cs="Arial"/>
          <w:b/>
          <w:bCs/>
          <w:color w:val="0077C8"/>
          <w:sz w:val="27"/>
          <w:szCs w:val="27"/>
          <w:shd w:val="clear" w:color="auto" w:fill="FFFFFF"/>
        </w:rPr>
        <w:t>Zurn Launches New</w:t>
      </w:r>
      <w:r w:rsidR="006E11EF">
        <w:rPr>
          <w:rStyle w:val="normaltextrun"/>
          <w:rFonts w:ascii="Arial" w:hAnsi="Arial" w:cs="Arial"/>
          <w:b/>
          <w:bCs/>
          <w:color w:val="0077C8"/>
          <w:sz w:val="27"/>
          <w:szCs w:val="27"/>
          <w:shd w:val="clear" w:color="auto" w:fill="FFFFFF"/>
        </w:rPr>
        <w:t xml:space="preserve"> </w:t>
      </w:r>
      <w:r w:rsidR="00FE3140">
        <w:rPr>
          <w:rStyle w:val="normaltextrun"/>
          <w:rFonts w:ascii="Arial" w:hAnsi="Arial" w:cs="Arial"/>
          <w:b/>
          <w:bCs/>
          <w:color w:val="0077C8"/>
          <w:sz w:val="27"/>
          <w:szCs w:val="27"/>
          <w:shd w:val="clear" w:color="auto" w:fill="FFFFFF"/>
        </w:rPr>
        <w:t xml:space="preserve">6” </w:t>
      </w:r>
      <w:r w:rsidR="006E11EF">
        <w:rPr>
          <w:rStyle w:val="normaltextrun"/>
          <w:rFonts w:ascii="Arial" w:hAnsi="Arial" w:cs="Arial"/>
          <w:b/>
          <w:bCs/>
          <w:color w:val="0077C8"/>
          <w:sz w:val="27"/>
          <w:szCs w:val="27"/>
          <w:shd w:val="clear" w:color="auto" w:fill="FFFFFF"/>
        </w:rPr>
        <w:t>Ductile Iron Frame Trench Drain</w:t>
      </w:r>
      <w:r w:rsidR="00FE3140">
        <w:rPr>
          <w:rStyle w:val="normaltextrun"/>
          <w:rFonts w:ascii="Arial" w:hAnsi="Arial" w:cs="Arial"/>
          <w:b/>
          <w:bCs/>
          <w:color w:val="0077C8"/>
          <w:sz w:val="27"/>
          <w:szCs w:val="27"/>
          <w:shd w:val="clear" w:color="auto" w:fill="FFFFFF"/>
        </w:rPr>
        <w:t xml:space="preserve"> System</w:t>
      </w:r>
    </w:p>
    <w:p w14:paraId="6AA5E648" w14:textId="3D28DEDB" w:rsidR="00A72226" w:rsidRPr="0099644C" w:rsidRDefault="00A57EF2" w:rsidP="00C91912">
      <w:pPr>
        <w:pStyle w:val="Text"/>
        <w:spacing w:line="300" w:lineRule="auto"/>
        <w:rPr>
          <w:rFonts w:ascii="Opensans" w:hAnsi="Opensans"/>
          <w:color w:val="75787B"/>
          <w:sz w:val="20"/>
          <w:szCs w:val="20"/>
        </w:rPr>
      </w:pPr>
      <w:r w:rsidRPr="0099644C">
        <w:rPr>
          <w:rStyle w:val="BoldTextChar"/>
          <w:rFonts w:ascii="Opensans" w:hAnsi="Opensans"/>
          <w:color w:val="75787B"/>
          <w:sz w:val="20"/>
          <w:szCs w:val="20"/>
        </w:rPr>
        <w:t>Milwaukee</w:t>
      </w:r>
      <w:r w:rsidR="00A72226" w:rsidRPr="0099644C">
        <w:rPr>
          <w:rStyle w:val="BoldTextChar"/>
          <w:rFonts w:ascii="Opensans" w:hAnsi="Opensans"/>
          <w:color w:val="75787B"/>
          <w:sz w:val="20"/>
          <w:szCs w:val="20"/>
        </w:rPr>
        <w:t xml:space="preserve">, </w:t>
      </w:r>
      <w:r w:rsidRPr="0099644C">
        <w:rPr>
          <w:rStyle w:val="BoldTextChar"/>
          <w:rFonts w:ascii="Opensans" w:hAnsi="Opensans"/>
          <w:color w:val="75787B"/>
          <w:sz w:val="20"/>
          <w:szCs w:val="20"/>
        </w:rPr>
        <w:t xml:space="preserve">Wisconsin </w:t>
      </w:r>
      <w:r w:rsidR="001A40E3" w:rsidRPr="0099644C">
        <w:rPr>
          <w:rStyle w:val="BoldTextChar"/>
          <w:rFonts w:ascii="Opensans" w:hAnsi="Opensans"/>
          <w:color w:val="75787B"/>
          <w:sz w:val="20"/>
          <w:szCs w:val="20"/>
        </w:rPr>
        <w:t>– June 30, 2025</w:t>
      </w:r>
      <w:r w:rsidR="00A72226" w:rsidRPr="0099644C">
        <w:rPr>
          <w:rStyle w:val="BoldTextChar"/>
          <w:rFonts w:ascii="Opensans" w:hAnsi="Opensans"/>
          <w:color w:val="75787B"/>
          <w:sz w:val="20"/>
          <w:szCs w:val="20"/>
        </w:rPr>
        <w:t>:</w:t>
      </w:r>
      <w:r w:rsidR="00A72226" w:rsidRPr="0099644C">
        <w:rPr>
          <w:rFonts w:ascii="Opensans" w:hAnsi="Opensans"/>
          <w:color w:val="75787B"/>
          <w:sz w:val="20"/>
          <w:szCs w:val="20"/>
        </w:rPr>
        <w:t xml:space="preserve"> </w:t>
      </w:r>
      <w:r w:rsidR="001A40E3" w:rsidRPr="0099644C">
        <w:rPr>
          <w:rFonts w:ascii="Opensans" w:hAnsi="Opensans"/>
          <w:color w:val="75787B"/>
          <w:sz w:val="20"/>
          <w:szCs w:val="20"/>
        </w:rPr>
        <w:t>Zurn by Zurn Elkay Water Solutions</w:t>
      </w:r>
      <w:r w:rsidR="00E843DE" w:rsidRPr="0099644C">
        <w:rPr>
          <w:rFonts w:ascii="Opensans" w:hAnsi="Opensans"/>
          <w:color w:val="75787B"/>
          <w:sz w:val="20"/>
          <w:szCs w:val="20"/>
        </w:rPr>
        <w:t xml:space="preserve"> is excited to announce an addition to </w:t>
      </w:r>
      <w:r w:rsidR="00D1748B" w:rsidRPr="0099644C">
        <w:rPr>
          <w:rFonts w:ascii="Opensans" w:hAnsi="Opensans"/>
          <w:color w:val="75787B"/>
          <w:sz w:val="20"/>
          <w:szCs w:val="20"/>
        </w:rPr>
        <w:t>their Trench Drain portfolio</w:t>
      </w:r>
      <w:r w:rsidR="001B3BBA">
        <w:rPr>
          <w:rFonts w:ascii="Opensans" w:hAnsi="Opensans"/>
          <w:color w:val="75787B"/>
          <w:sz w:val="20"/>
          <w:szCs w:val="20"/>
        </w:rPr>
        <w:t>:</w:t>
      </w:r>
      <w:r w:rsidR="00D1748B" w:rsidRPr="0099644C">
        <w:rPr>
          <w:rFonts w:ascii="Opensans" w:hAnsi="Opensans"/>
          <w:color w:val="75787B"/>
          <w:sz w:val="20"/>
          <w:szCs w:val="20"/>
        </w:rPr>
        <w:t xml:space="preserve"> </w:t>
      </w:r>
      <w:r w:rsidR="001B3BBA">
        <w:rPr>
          <w:rFonts w:ascii="Opensans" w:hAnsi="Opensans"/>
          <w:color w:val="75787B"/>
          <w:sz w:val="20"/>
          <w:szCs w:val="20"/>
        </w:rPr>
        <w:t>t</w:t>
      </w:r>
      <w:r w:rsidR="00D1748B" w:rsidRPr="0099644C">
        <w:rPr>
          <w:rFonts w:ascii="Opensans" w:hAnsi="Opensans"/>
          <w:color w:val="75787B"/>
          <w:sz w:val="20"/>
          <w:szCs w:val="20"/>
        </w:rPr>
        <w:t>he Ductile Iron Frame Trench Drain</w:t>
      </w:r>
      <w:r w:rsidR="00CC6FCF" w:rsidRPr="0099644C">
        <w:rPr>
          <w:rFonts w:ascii="Opensans" w:hAnsi="Opensans"/>
          <w:color w:val="75787B"/>
          <w:sz w:val="20"/>
          <w:szCs w:val="20"/>
        </w:rPr>
        <w:t xml:space="preserve"> System</w:t>
      </w:r>
      <w:r w:rsidR="001B3BBA">
        <w:rPr>
          <w:rFonts w:ascii="Opensans" w:hAnsi="Opensans"/>
          <w:color w:val="75787B"/>
          <w:sz w:val="20"/>
          <w:szCs w:val="20"/>
        </w:rPr>
        <w:t>. The</w:t>
      </w:r>
      <w:r w:rsidR="00CC6FCF" w:rsidRPr="0099644C">
        <w:rPr>
          <w:rFonts w:ascii="Opensans" w:hAnsi="Opensans"/>
          <w:color w:val="75787B"/>
          <w:sz w:val="20"/>
          <w:szCs w:val="20"/>
        </w:rPr>
        <w:t xml:space="preserve"> lightweight yet durable design is ideal for applications requiring heavy-duty solutions, such as </w:t>
      </w:r>
      <w:r w:rsidR="006260F0" w:rsidRPr="0099644C">
        <w:rPr>
          <w:rFonts w:ascii="Opensans" w:hAnsi="Opensans"/>
          <w:color w:val="75787B"/>
          <w:sz w:val="20"/>
          <w:szCs w:val="20"/>
        </w:rPr>
        <w:t>DOT, airport and military.</w:t>
      </w:r>
      <w:r w:rsidR="00F578F1">
        <w:rPr>
          <w:rFonts w:ascii="Opensans" w:hAnsi="Opensans"/>
          <w:color w:val="75787B"/>
          <w:sz w:val="20"/>
          <w:szCs w:val="20"/>
        </w:rPr>
        <w:t xml:space="preserve"> </w:t>
      </w:r>
    </w:p>
    <w:p w14:paraId="134FFADE" w14:textId="0B1E37D8" w:rsidR="002E6E8D" w:rsidRPr="0099644C" w:rsidRDefault="002E6E8D" w:rsidP="00C91912">
      <w:pPr>
        <w:pStyle w:val="Text"/>
        <w:spacing w:line="300" w:lineRule="auto"/>
        <w:rPr>
          <w:rFonts w:ascii="Opensans" w:hAnsi="Opensans"/>
          <w:color w:val="75787B"/>
          <w:sz w:val="20"/>
          <w:szCs w:val="20"/>
        </w:rPr>
      </w:pPr>
      <w:r w:rsidRPr="0099644C">
        <w:rPr>
          <w:rFonts w:ascii="Opensans" w:hAnsi="Opensans"/>
          <w:color w:val="75787B"/>
          <w:sz w:val="20"/>
          <w:szCs w:val="20"/>
        </w:rPr>
        <w:t xml:space="preserve">“This new system leverages </w:t>
      </w:r>
      <w:r w:rsidR="008832CC" w:rsidRPr="0099644C">
        <w:rPr>
          <w:rFonts w:ascii="Opensans" w:hAnsi="Opensans"/>
          <w:color w:val="75787B"/>
          <w:sz w:val="20"/>
          <w:szCs w:val="20"/>
        </w:rPr>
        <w:t xml:space="preserve">the benefits of Zurn’s </w:t>
      </w:r>
      <w:r w:rsidR="00C43BE2">
        <w:rPr>
          <w:rFonts w:ascii="Opensans" w:hAnsi="Opensans"/>
          <w:color w:val="75787B"/>
          <w:sz w:val="20"/>
          <w:szCs w:val="20"/>
        </w:rPr>
        <w:t>market leading</w:t>
      </w:r>
      <w:r w:rsidR="008832CC" w:rsidRPr="0099644C">
        <w:rPr>
          <w:rFonts w:ascii="Opensans" w:hAnsi="Opensans"/>
          <w:color w:val="75787B"/>
          <w:sz w:val="20"/>
          <w:szCs w:val="20"/>
        </w:rPr>
        <w:t xml:space="preserve"> 6” trench channel system</w:t>
      </w:r>
      <w:r w:rsidR="0023343E" w:rsidRPr="0099644C">
        <w:rPr>
          <w:rFonts w:ascii="Opensans" w:hAnsi="Opensans"/>
          <w:color w:val="75787B"/>
          <w:sz w:val="20"/>
          <w:szCs w:val="20"/>
        </w:rPr>
        <w:t xml:space="preserve">,” says </w:t>
      </w:r>
      <w:r w:rsidR="00F16E00" w:rsidRPr="00F16E00">
        <w:rPr>
          <w:rFonts w:ascii="Opensans" w:hAnsi="Opensans"/>
          <w:color w:val="75787B"/>
          <w:sz w:val="20"/>
          <w:szCs w:val="20"/>
        </w:rPr>
        <w:t>Nick Heschke - Siteworks Product Manager</w:t>
      </w:r>
      <w:r w:rsidR="00F16E00">
        <w:rPr>
          <w:rFonts w:ascii="Opensans" w:hAnsi="Opensans"/>
          <w:color w:val="75787B"/>
          <w:sz w:val="20"/>
          <w:szCs w:val="20"/>
        </w:rPr>
        <w:t xml:space="preserve"> at Zurn Elkay</w:t>
      </w:r>
      <w:r w:rsidR="0023343E" w:rsidRPr="00F16E00">
        <w:rPr>
          <w:rFonts w:ascii="Opensans" w:hAnsi="Opensans"/>
          <w:color w:val="75787B"/>
          <w:sz w:val="20"/>
          <w:szCs w:val="20"/>
        </w:rPr>
        <w:t>.</w:t>
      </w:r>
      <w:r w:rsidR="0023343E" w:rsidRPr="0099644C">
        <w:rPr>
          <w:rFonts w:ascii="Opensans" w:hAnsi="Opensans"/>
          <w:color w:val="75787B"/>
          <w:sz w:val="20"/>
          <w:szCs w:val="20"/>
        </w:rPr>
        <w:t xml:space="preserve"> </w:t>
      </w:r>
    </w:p>
    <w:p w14:paraId="369DE530" w14:textId="7650980C" w:rsidR="008C1BD1" w:rsidRPr="0099644C" w:rsidRDefault="008C1BD1" w:rsidP="00C91912">
      <w:pPr>
        <w:pStyle w:val="Text"/>
        <w:spacing w:line="300" w:lineRule="auto"/>
        <w:rPr>
          <w:rFonts w:ascii="Opensans" w:hAnsi="Opensans"/>
          <w:color w:val="75787B"/>
          <w:sz w:val="20"/>
          <w:szCs w:val="20"/>
        </w:rPr>
      </w:pPr>
      <w:r w:rsidRPr="0099644C">
        <w:rPr>
          <w:rFonts w:ascii="Opensans" w:hAnsi="Opensans"/>
          <w:color w:val="75787B"/>
          <w:sz w:val="20"/>
          <w:szCs w:val="20"/>
        </w:rPr>
        <w:t>For enhanced durability and performance, the upgraded ductile iron frame affords a durable solution in a lightweight system</w:t>
      </w:r>
      <w:r w:rsidR="00F16E00">
        <w:rPr>
          <w:rFonts w:ascii="Opensans" w:hAnsi="Opensans"/>
          <w:color w:val="75787B"/>
          <w:sz w:val="20"/>
          <w:szCs w:val="20"/>
        </w:rPr>
        <w:t xml:space="preserve"> while adding DIN</w:t>
      </w:r>
      <w:r w:rsidR="009047B8">
        <w:rPr>
          <w:rFonts w:ascii="Opensans" w:hAnsi="Opensans"/>
          <w:color w:val="75787B"/>
          <w:sz w:val="20"/>
          <w:szCs w:val="20"/>
        </w:rPr>
        <w:t xml:space="preserve"> F</w:t>
      </w:r>
      <w:r w:rsidR="00F16E00">
        <w:rPr>
          <w:rFonts w:ascii="Opensans" w:hAnsi="Opensans"/>
          <w:color w:val="75787B"/>
          <w:sz w:val="20"/>
          <w:szCs w:val="20"/>
        </w:rPr>
        <w:t xml:space="preserve"> loading capacity</w:t>
      </w:r>
      <w:r w:rsidRPr="0099644C">
        <w:rPr>
          <w:rFonts w:ascii="Opensans" w:hAnsi="Opensans"/>
          <w:color w:val="75787B"/>
          <w:sz w:val="20"/>
          <w:szCs w:val="20"/>
        </w:rPr>
        <w:t xml:space="preserve">. The new ductile iron grate incorporates a center bolt lockdown </w:t>
      </w:r>
      <w:r w:rsidR="004F5E9F">
        <w:rPr>
          <w:rFonts w:ascii="Opensans" w:hAnsi="Opensans"/>
          <w:color w:val="75787B"/>
          <w:sz w:val="20"/>
          <w:szCs w:val="20"/>
        </w:rPr>
        <w:t>and meets</w:t>
      </w:r>
      <w:r w:rsidRPr="0099644C">
        <w:rPr>
          <w:rFonts w:ascii="Opensans" w:hAnsi="Opensans"/>
          <w:color w:val="75787B"/>
          <w:sz w:val="20"/>
          <w:szCs w:val="20"/>
        </w:rPr>
        <w:t xml:space="preserve"> DIN F load requirements. </w:t>
      </w:r>
      <w:r w:rsidR="00DE11FE" w:rsidRPr="0099644C">
        <w:rPr>
          <w:rFonts w:ascii="Opensans" w:hAnsi="Opensans"/>
          <w:color w:val="75787B"/>
          <w:sz w:val="20"/>
          <w:szCs w:val="20"/>
        </w:rPr>
        <w:t xml:space="preserve">Incorporating the </w:t>
      </w:r>
      <w:r w:rsidR="00B4747C" w:rsidRPr="0099644C">
        <w:rPr>
          <w:rFonts w:ascii="Opensans" w:hAnsi="Opensans"/>
          <w:color w:val="75787B"/>
          <w:sz w:val="20"/>
          <w:szCs w:val="20"/>
        </w:rPr>
        <w:t xml:space="preserve">standard radiused bottom of the </w:t>
      </w:r>
      <w:r w:rsidR="00DE11FE" w:rsidRPr="0099644C">
        <w:rPr>
          <w:rFonts w:ascii="Opensans" w:hAnsi="Opensans"/>
          <w:color w:val="75787B"/>
          <w:sz w:val="20"/>
          <w:szCs w:val="20"/>
        </w:rPr>
        <w:t>Z886</w:t>
      </w:r>
      <w:r w:rsidR="00E15358">
        <w:rPr>
          <w:rFonts w:ascii="Opensans" w:hAnsi="Opensans"/>
          <w:color w:val="75787B"/>
          <w:sz w:val="20"/>
          <w:szCs w:val="20"/>
        </w:rPr>
        <w:t xml:space="preserve"> </w:t>
      </w:r>
      <w:r w:rsidR="00DE11FE" w:rsidRPr="0099644C">
        <w:rPr>
          <w:rFonts w:ascii="Opensans" w:hAnsi="Opensans"/>
          <w:color w:val="75787B"/>
          <w:sz w:val="20"/>
          <w:szCs w:val="20"/>
        </w:rPr>
        <w:t>Perma-Trench Drain channels</w:t>
      </w:r>
      <w:r w:rsidR="00B4747C" w:rsidRPr="0099644C">
        <w:rPr>
          <w:rFonts w:ascii="Opensans" w:hAnsi="Opensans"/>
          <w:color w:val="75787B"/>
          <w:sz w:val="20"/>
          <w:szCs w:val="20"/>
        </w:rPr>
        <w:t xml:space="preserve"> increases flow rate and reduces sediment buildup.</w:t>
      </w:r>
      <w:r w:rsidR="006B3561" w:rsidRPr="0099644C">
        <w:rPr>
          <w:rFonts w:ascii="Opensans" w:hAnsi="Opensans"/>
          <w:color w:val="75787B"/>
          <w:sz w:val="20"/>
          <w:szCs w:val="20"/>
        </w:rPr>
        <w:t xml:space="preserve"> </w:t>
      </w:r>
      <w:r w:rsidR="001734A8">
        <w:rPr>
          <w:rFonts w:ascii="Opensans" w:hAnsi="Opensans"/>
          <w:color w:val="75787B"/>
          <w:sz w:val="20"/>
          <w:szCs w:val="20"/>
        </w:rPr>
        <w:t>Trench channels with black additives are now offere</w:t>
      </w:r>
      <w:r w:rsidR="00547447">
        <w:rPr>
          <w:rFonts w:ascii="Opensans" w:hAnsi="Opensans"/>
          <w:color w:val="75787B"/>
          <w:sz w:val="20"/>
          <w:szCs w:val="20"/>
        </w:rPr>
        <w:t>d</w:t>
      </w:r>
      <w:r w:rsidR="007A478E">
        <w:rPr>
          <w:rFonts w:ascii="Opensans" w:hAnsi="Opensans"/>
          <w:color w:val="75787B"/>
          <w:sz w:val="20"/>
          <w:szCs w:val="20"/>
        </w:rPr>
        <w:t xml:space="preserve">, </w:t>
      </w:r>
      <w:r w:rsidR="00547447">
        <w:rPr>
          <w:rFonts w:ascii="Opensans" w:hAnsi="Opensans"/>
          <w:color w:val="75787B"/>
          <w:sz w:val="20"/>
          <w:szCs w:val="20"/>
        </w:rPr>
        <w:t>providing new options for UV protection where specific DOT regulations are required.</w:t>
      </w:r>
    </w:p>
    <w:p w14:paraId="03C6752A" w14:textId="076D3F73" w:rsidR="00B66C8F" w:rsidRPr="0099644C" w:rsidRDefault="00081032" w:rsidP="00C91912">
      <w:pPr>
        <w:pStyle w:val="Text"/>
        <w:spacing w:line="300" w:lineRule="auto"/>
        <w:rPr>
          <w:rFonts w:ascii="Opensans" w:hAnsi="Opensans"/>
          <w:color w:val="75787B"/>
          <w:sz w:val="20"/>
          <w:szCs w:val="20"/>
        </w:rPr>
      </w:pPr>
      <w:r w:rsidRPr="0099644C">
        <w:rPr>
          <w:rFonts w:ascii="Opensans" w:hAnsi="Opensans"/>
          <w:color w:val="75787B"/>
          <w:sz w:val="20"/>
          <w:szCs w:val="20"/>
        </w:rPr>
        <w:t>The new system is designed with lightweight modular sections that help to reduce installation time</w:t>
      </w:r>
      <w:r w:rsidR="009A2031" w:rsidRPr="0099644C">
        <w:rPr>
          <w:rFonts w:ascii="Opensans" w:hAnsi="Opensans"/>
          <w:color w:val="75787B"/>
          <w:sz w:val="20"/>
          <w:szCs w:val="20"/>
        </w:rPr>
        <w:t xml:space="preserve"> up to 75%</w:t>
      </w:r>
      <w:r w:rsidR="00F578F1">
        <w:rPr>
          <w:rFonts w:ascii="Opensans" w:hAnsi="Opensans"/>
          <w:color w:val="75787B"/>
          <w:sz w:val="20"/>
          <w:szCs w:val="20"/>
        </w:rPr>
        <w:t xml:space="preserve"> in comparison to</w:t>
      </w:r>
      <w:r w:rsidR="001A382F">
        <w:rPr>
          <w:rFonts w:ascii="Opensans" w:hAnsi="Opensans"/>
          <w:color w:val="75787B"/>
          <w:sz w:val="20"/>
          <w:szCs w:val="20"/>
        </w:rPr>
        <w:t xml:space="preserve"> the</w:t>
      </w:r>
      <w:r w:rsidR="00F578F1">
        <w:rPr>
          <w:rFonts w:ascii="Opensans" w:hAnsi="Opensans"/>
          <w:color w:val="75787B"/>
          <w:sz w:val="20"/>
          <w:szCs w:val="20"/>
        </w:rPr>
        <w:t xml:space="preserve"> polymer concrete frames that are </w:t>
      </w:r>
      <w:r w:rsidR="001A382F">
        <w:rPr>
          <w:rFonts w:ascii="Opensans" w:hAnsi="Opensans"/>
          <w:color w:val="75787B"/>
          <w:sz w:val="20"/>
          <w:szCs w:val="20"/>
        </w:rPr>
        <w:t>prevalent</w:t>
      </w:r>
      <w:r w:rsidR="009A2031" w:rsidRPr="0099644C">
        <w:rPr>
          <w:rFonts w:ascii="Opensans" w:hAnsi="Opensans"/>
          <w:color w:val="75787B"/>
          <w:sz w:val="20"/>
          <w:szCs w:val="20"/>
        </w:rPr>
        <w:t xml:space="preserve">. </w:t>
      </w:r>
      <w:r w:rsidRPr="0099644C">
        <w:rPr>
          <w:rFonts w:ascii="Opensans" w:hAnsi="Opensans"/>
          <w:color w:val="75787B"/>
          <w:sz w:val="20"/>
          <w:szCs w:val="20"/>
        </w:rPr>
        <w:t xml:space="preserve">Integral rebar clips </w:t>
      </w:r>
      <w:r w:rsidR="00F162DE" w:rsidRPr="0099644C">
        <w:rPr>
          <w:rFonts w:ascii="Opensans" w:hAnsi="Opensans"/>
          <w:color w:val="75787B"/>
          <w:sz w:val="20"/>
          <w:szCs w:val="20"/>
        </w:rPr>
        <w:t xml:space="preserve">make it simple to attach to rebar, while allowing for quick and easy height adjustments. </w:t>
      </w:r>
      <w:r w:rsidR="00D53AB2" w:rsidRPr="0099644C">
        <w:rPr>
          <w:rFonts w:ascii="Opensans" w:hAnsi="Opensans"/>
          <w:color w:val="75787B"/>
          <w:sz w:val="20"/>
          <w:szCs w:val="20"/>
        </w:rPr>
        <w:t xml:space="preserve">Mechanical interlocking connections provide a quick and reliable method of connecting channel sections together. The longer, lightweight lengths also have fewer joints. This, coupled </w:t>
      </w:r>
      <w:r w:rsidR="00ED7196" w:rsidRPr="0099644C">
        <w:rPr>
          <w:rFonts w:ascii="Opensans" w:hAnsi="Opensans"/>
          <w:color w:val="75787B"/>
          <w:sz w:val="20"/>
          <w:szCs w:val="20"/>
        </w:rPr>
        <w:t>with the durable material, make trench drains easier to handle. No heavy lifting or extra hands are needed</w:t>
      </w:r>
      <w:r w:rsidR="006042A8" w:rsidRPr="0099644C">
        <w:rPr>
          <w:rFonts w:ascii="Opensans" w:hAnsi="Opensans"/>
          <w:color w:val="75787B"/>
          <w:sz w:val="20"/>
          <w:szCs w:val="20"/>
        </w:rPr>
        <w:t xml:space="preserve">, helping to minimize jobsite damage. </w:t>
      </w:r>
    </w:p>
    <w:p w14:paraId="767F9D0D" w14:textId="46D5FDCD" w:rsidR="00164B2F" w:rsidRPr="0099644C" w:rsidRDefault="00164B2F" w:rsidP="00C91912">
      <w:pPr>
        <w:pStyle w:val="paragraph"/>
        <w:spacing w:before="0" w:beforeAutospacing="0" w:after="0" w:afterAutospacing="0" w:line="300" w:lineRule="auto"/>
        <w:textAlignment w:val="baseline"/>
        <w:rPr>
          <w:rFonts w:ascii="Opensans" w:hAnsi="Opensans"/>
          <w:color w:val="75787B"/>
          <w:sz w:val="20"/>
          <w:szCs w:val="20"/>
        </w:rPr>
      </w:pPr>
      <w:r w:rsidRPr="0099644C">
        <w:rPr>
          <w:rFonts w:ascii="Opensans" w:hAnsi="Opensans"/>
          <w:color w:val="75787B"/>
          <w:sz w:val="20"/>
          <w:szCs w:val="20"/>
        </w:rPr>
        <w:t xml:space="preserve">“We’ve expanded on our standard trench drain systems to provide even more durability and strength,” continues </w:t>
      </w:r>
      <w:r w:rsidR="00AE4876">
        <w:rPr>
          <w:rFonts w:ascii="Opensans" w:hAnsi="Opensans"/>
          <w:color w:val="75787B"/>
          <w:sz w:val="20"/>
          <w:szCs w:val="20"/>
        </w:rPr>
        <w:t xml:space="preserve">Heschke. </w:t>
      </w:r>
      <w:r w:rsidR="00F521B7" w:rsidRPr="0099644C">
        <w:rPr>
          <w:rFonts w:ascii="Opensans" w:hAnsi="Opensans"/>
          <w:color w:val="75787B"/>
          <w:sz w:val="20"/>
          <w:szCs w:val="20"/>
        </w:rPr>
        <w:t xml:space="preserve">“We’re helping our customers to reduce the </w:t>
      </w:r>
      <w:r w:rsidR="00AE4876">
        <w:rPr>
          <w:rFonts w:ascii="Opensans" w:hAnsi="Opensans"/>
          <w:color w:val="75787B"/>
          <w:sz w:val="20"/>
          <w:szCs w:val="20"/>
        </w:rPr>
        <w:t>installation time</w:t>
      </w:r>
      <w:r w:rsidR="00F521B7" w:rsidRPr="0099644C">
        <w:rPr>
          <w:rFonts w:ascii="Opensans" w:hAnsi="Opensans"/>
          <w:color w:val="75787B"/>
          <w:sz w:val="20"/>
          <w:szCs w:val="20"/>
        </w:rPr>
        <w:t xml:space="preserve"> required </w:t>
      </w:r>
      <w:r w:rsidR="0099644C" w:rsidRPr="0099644C">
        <w:rPr>
          <w:rFonts w:ascii="Opensans" w:hAnsi="Opensans"/>
          <w:color w:val="75787B"/>
          <w:sz w:val="20"/>
          <w:szCs w:val="20"/>
        </w:rPr>
        <w:t>for</w:t>
      </w:r>
      <w:r w:rsidR="00F521B7" w:rsidRPr="0099644C">
        <w:rPr>
          <w:rFonts w:ascii="Opensans" w:hAnsi="Opensans"/>
          <w:color w:val="75787B"/>
          <w:sz w:val="20"/>
          <w:szCs w:val="20"/>
        </w:rPr>
        <w:t xml:space="preserve"> DIN</w:t>
      </w:r>
      <w:r w:rsidR="00D21220">
        <w:rPr>
          <w:rFonts w:ascii="Opensans" w:hAnsi="Opensans"/>
          <w:color w:val="75787B"/>
          <w:sz w:val="20"/>
          <w:szCs w:val="20"/>
        </w:rPr>
        <w:t xml:space="preserve"> </w:t>
      </w:r>
      <w:r w:rsidR="00F521B7" w:rsidRPr="0099644C">
        <w:rPr>
          <w:rFonts w:ascii="Opensans" w:hAnsi="Opensans"/>
          <w:color w:val="75787B"/>
          <w:sz w:val="20"/>
          <w:szCs w:val="20"/>
        </w:rPr>
        <w:t xml:space="preserve">F </w:t>
      </w:r>
      <w:r w:rsidR="00963E52">
        <w:rPr>
          <w:rFonts w:ascii="Opensans" w:hAnsi="Opensans"/>
          <w:color w:val="75787B"/>
          <w:sz w:val="20"/>
          <w:szCs w:val="20"/>
        </w:rPr>
        <w:t>drain trench</w:t>
      </w:r>
      <w:r w:rsidR="00F521B7" w:rsidRPr="0099644C">
        <w:rPr>
          <w:rFonts w:ascii="Opensans" w:hAnsi="Opensans"/>
          <w:color w:val="75787B"/>
          <w:sz w:val="20"/>
          <w:szCs w:val="20"/>
        </w:rPr>
        <w:t xml:space="preserve"> systems that typically </w:t>
      </w:r>
      <w:r w:rsidR="00EC51CE" w:rsidRPr="0099644C">
        <w:rPr>
          <w:rFonts w:ascii="Opensans" w:hAnsi="Opensans"/>
          <w:color w:val="75787B"/>
          <w:sz w:val="20"/>
          <w:szCs w:val="20"/>
        </w:rPr>
        <w:t xml:space="preserve">are difficult to transport and </w:t>
      </w:r>
      <w:r w:rsidR="0099644C" w:rsidRPr="0099644C">
        <w:rPr>
          <w:rFonts w:ascii="Opensans" w:hAnsi="Opensans"/>
          <w:color w:val="75787B"/>
          <w:sz w:val="20"/>
          <w:szCs w:val="20"/>
        </w:rPr>
        <w:t>install</w:t>
      </w:r>
      <w:r w:rsidR="00AE4876">
        <w:rPr>
          <w:rFonts w:ascii="Opensans" w:hAnsi="Opensans"/>
          <w:color w:val="75787B"/>
          <w:sz w:val="20"/>
          <w:szCs w:val="20"/>
        </w:rPr>
        <w:t xml:space="preserve"> with current market solutions.”</w:t>
      </w:r>
    </w:p>
    <w:p w14:paraId="13F74C15" w14:textId="77777777" w:rsidR="0099644C" w:rsidRPr="0099644C" w:rsidRDefault="0099644C" w:rsidP="00C91912">
      <w:pPr>
        <w:pStyle w:val="paragraph"/>
        <w:spacing w:before="0" w:beforeAutospacing="0" w:after="0" w:afterAutospacing="0" w:line="300" w:lineRule="auto"/>
        <w:textAlignment w:val="baseline"/>
        <w:rPr>
          <w:rFonts w:ascii="Opensans" w:hAnsi="Opensans"/>
          <w:color w:val="75787B"/>
          <w:sz w:val="20"/>
          <w:szCs w:val="20"/>
        </w:rPr>
      </w:pPr>
    </w:p>
    <w:p w14:paraId="3F12D5B0" w14:textId="1835B9A8" w:rsidR="0099644C" w:rsidRPr="0099644C" w:rsidRDefault="0099644C" w:rsidP="00C91912">
      <w:pPr>
        <w:pStyle w:val="paragraph"/>
        <w:spacing w:before="0" w:beforeAutospacing="0" w:after="0" w:afterAutospacing="0" w:line="300" w:lineRule="auto"/>
        <w:textAlignment w:val="baseline"/>
        <w:rPr>
          <w:rFonts w:ascii="Opensans" w:hAnsi="Opensans"/>
          <w:color w:val="75787B"/>
          <w:sz w:val="20"/>
          <w:szCs w:val="20"/>
        </w:rPr>
      </w:pPr>
      <w:r w:rsidRPr="0099644C">
        <w:rPr>
          <w:rFonts w:ascii="Opensans" w:hAnsi="Opensans"/>
          <w:color w:val="75787B"/>
          <w:sz w:val="20"/>
          <w:szCs w:val="20"/>
        </w:rPr>
        <w:t>To learn more about the new Ductile Iron Frame Trench Drain System, visit zurn.com</w:t>
      </w:r>
    </w:p>
    <w:p w14:paraId="08472BA5" w14:textId="77777777" w:rsidR="00164B2F" w:rsidRPr="0099644C" w:rsidRDefault="00164B2F" w:rsidP="00C91912">
      <w:pPr>
        <w:pStyle w:val="paragraph"/>
        <w:spacing w:before="0" w:beforeAutospacing="0" w:after="0" w:afterAutospacing="0" w:line="300" w:lineRule="auto"/>
        <w:textAlignment w:val="baseline"/>
        <w:rPr>
          <w:rFonts w:ascii="Opensans" w:hAnsi="Opensans"/>
          <w:color w:val="75787B"/>
          <w:sz w:val="20"/>
          <w:szCs w:val="20"/>
        </w:rPr>
      </w:pPr>
    </w:p>
    <w:p w14:paraId="79804C97" w14:textId="18B8E573" w:rsidR="00EC384C" w:rsidRPr="0099644C" w:rsidRDefault="00EC384C" w:rsidP="00C91912">
      <w:pPr>
        <w:pStyle w:val="paragraph"/>
        <w:spacing w:before="0" w:beforeAutospacing="0" w:after="0" w:afterAutospacing="0" w:line="300" w:lineRule="auto"/>
        <w:textAlignment w:val="baseline"/>
        <w:rPr>
          <w:rFonts w:ascii="Opensans" w:hAnsi="Opensans" w:cs="Segoe UI"/>
          <w:color w:val="0077C8"/>
          <w:sz w:val="20"/>
          <w:szCs w:val="20"/>
        </w:rPr>
      </w:pPr>
      <w:r w:rsidRPr="0099644C">
        <w:rPr>
          <w:rStyle w:val="normaltextrun"/>
          <w:rFonts w:ascii="Opensans" w:hAnsi="Opensans" w:cs="Arial"/>
          <w:b/>
          <w:bCs/>
          <w:color w:val="0077C8"/>
          <w:sz w:val="20"/>
          <w:szCs w:val="20"/>
        </w:rPr>
        <w:t>About Zurn Elkay Water Solutions</w:t>
      </w:r>
      <w:r w:rsidRPr="0099644C">
        <w:rPr>
          <w:rStyle w:val="eop"/>
          <w:rFonts w:ascii="Opensans" w:hAnsi="Opensans" w:cs="Arial"/>
          <w:color w:val="0077C8"/>
          <w:sz w:val="20"/>
          <w:szCs w:val="20"/>
        </w:rPr>
        <w:t> </w:t>
      </w:r>
    </w:p>
    <w:p w14:paraId="5270E9A3" w14:textId="5C3668F0" w:rsidR="00135D48" w:rsidRPr="0099644C" w:rsidRDefault="007046C0" w:rsidP="00C91912">
      <w:pPr>
        <w:pStyle w:val="paragraph"/>
        <w:spacing w:before="0" w:beforeAutospacing="0" w:after="0" w:afterAutospacing="0" w:line="300" w:lineRule="auto"/>
        <w:textAlignment w:val="baseline"/>
        <w:rPr>
          <w:rFonts w:ascii="Opensans" w:hAnsi="Opensans" w:cs="Arial"/>
          <w:color w:val="0077C8"/>
          <w:sz w:val="20"/>
          <w:szCs w:val="20"/>
        </w:rPr>
      </w:pPr>
      <w:r w:rsidRPr="0099644C">
        <w:rPr>
          <w:rStyle w:val="normaltextrun"/>
          <w:rFonts w:ascii="Opensans" w:hAnsi="Opensans" w:cs="Arial"/>
          <w:color w:val="0077C8"/>
          <w:sz w:val="20"/>
          <w:szCs w:val="20"/>
        </w:rPr>
        <w:t>Headquartered in Milwaukee, Wisconsin, Zurn Elkay Water Solutions is a growth-oriented, pure-play water business that designs, procures, manufactures and markets what we believe is the broadest sustainable product portfolio of solutions to improve health, human safety and the environment. The Zurn Elkay product portfolio includes professional grade water control and safety, water distribution and drainage, drinking water, finish plumbing and hygienic, environmental and site works products for public and private spaces.</w:t>
      </w:r>
      <w:r w:rsidR="00135D48" w:rsidRPr="00135D48">
        <w:rPr>
          <w:rFonts w:ascii="Opensans" w:hAnsi="Opensans"/>
          <w:b/>
          <w:bCs/>
          <w:i/>
          <w:iCs/>
          <w:color w:val="165C7D"/>
        </w:rPr>
        <w:t xml:space="preserve">                                                                                                                                                                                                                                             </w:t>
      </w:r>
    </w:p>
    <w:sectPr w:rsidR="00135D48" w:rsidRPr="0099644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9615" w14:textId="77777777" w:rsidR="00550FA5" w:rsidRDefault="00550FA5" w:rsidP="00A72226">
      <w:pPr>
        <w:spacing w:after="0" w:line="240" w:lineRule="auto"/>
      </w:pPr>
      <w:r>
        <w:separator/>
      </w:r>
    </w:p>
  </w:endnote>
  <w:endnote w:type="continuationSeparator" w:id="0">
    <w:p w14:paraId="031848D6" w14:textId="77777777" w:rsidR="00550FA5" w:rsidRDefault="00550FA5" w:rsidP="00A72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sans">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4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7902"/>
    </w:tblGrid>
    <w:tr w:rsidR="00574FE2" w:rsidRPr="000540B1" w14:paraId="303709B4" w14:textId="77777777" w:rsidTr="1F245322">
      <w:trPr>
        <w:trHeight w:val="1680"/>
      </w:trPr>
      <w:tc>
        <w:tcPr>
          <w:tcW w:w="2838" w:type="dxa"/>
          <w:tcBorders>
            <w:top w:val="nil"/>
            <w:left w:val="nil"/>
            <w:bottom w:val="nil"/>
            <w:right w:val="nil"/>
          </w:tcBorders>
        </w:tcPr>
        <w:p w14:paraId="4D1DAF28" w14:textId="77777777" w:rsidR="00574FE2" w:rsidRPr="000540B1" w:rsidRDefault="00574FE2" w:rsidP="00574FE2">
          <w:pPr>
            <w:pStyle w:val="ContactName"/>
            <w:ind w:left="48"/>
            <w:rPr>
              <w:rStyle w:val="eop"/>
              <w:rFonts w:ascii="Opensans" w:hAnsi="Opensans" w:cs="Arial"/>
              <w:color w:val="0077C8"/>
              <w:sz w:val="22"/>
              <w:szCs w:val="22"/>
            </w:rPr>
          </w:pPr>
        </w:p>
        <w:p w14:paraId="06D57916" w14:textId="77777777" w:rsidR="00574FE2" w:rsidRPr="000540B1" w:rsidRDefault="00574FE2" w:rsidP="00574FE2">
          <w:pPr>
            <w:pStyle w:val="ContactName"/>
            <w:rPr>
              <w:rFonts w:ascii="Opensans" w:hAnsi="Opensans"/>
              <w:color w:val="0077C8"/>
              <w:sz w:val="22"/>
              <w:szCs w:val="22"/>
            </w:rPr>
          </w:pPr>
          <w:r w:rsidRPr="000540B1">
            <w:rPr>
              <w:rFonts w:ascii="Opensans" w:hAnsi="Opensans"/>
              <w:color w:val="0077C8"/>
              <w:sz w:val="22"/>
              <w:szCs w:val="22"/>
            </w:rPr>
            <w:t xml:space="preserve">Annie Carmody </w:t>
          </w:r>
        </w:p>
        <w:p w14:paraId="4692F584" w14:textId="77777777" w:rsidR="00574FE2" w:rsidRPr="000540B1" w:rsidRDefault="00574FE2" w:rsidP="00574FE2">
          <w:pPr>
            <w:pStyle w:val="ContactInformation"/>
            <w:rPr>
              <w:rFonts w:ascii="Opensans" w:hAnsi="Opensans"/>
              <w:i/>
              <w:iCs/>
              <w:color w:val="0077C8"/>
              <w:sz w:val="22"/>
              <w:szCs w:val="22"/>
            </w:rPr>
          </w:pPr>
          <w:r w:rsidRPr="000540B1">
            <w:rPr>
              <w:rFonts w:ascii="Opensans" w:hAnsi="Opensans"/>
              <w:i/>
              <w:iCs/>
              <w:color w:val="0077C8"/>
              <w:sz w:val="22"/>
              <w:szCs w:val="22"/>
            </w:rPr>
            <w:t>Media Relations Specialist</w:t>
          </w:r>
        </w:p>
        <w:p w14:paraId="0EE1AF75" w14:textId="77777777" w:rsidR="00574FE2" w:rsidRDefault="00574FE2" w:rsidP="00574FE2">
          <w:pPr>
            <w:pStyle w:val="ContactInformation"/>
            <w:rPr>
              <w:rFonts w:ascii="Opensans" w:hAnsi="Opensans"/>
              <w:color w:val="0077C8"/>
              <w:sz w:val="22"/>
              <w:szCs w:val="22"/>
            </w:rPr>
          </w:pPr>
          <w:hyperlink r:id="rId1" w:history="1">
            <w:r w:rsidRPr="00E430A0">
              <w:rPr>
                <w:rStyle w:val="Hyperlink"/>
                <w:rFonts w:ascii="Opensans" w:hAnsi="Opensans"/>
                <w:sz w:val="22"/>
                <w:szCs w:val="22"/>
              </w:rPr>
              <w:t>annie.carmody@elkay.com</w:t>
            </w:r>
          </w:hyperlink>
        </w:p>
        <w:p w14:paraId="0314E191" w14:textId="7CCEAE78" w:rsidR="00574FE2" w:rsidRPr="000540B1" w:rsidRDefault="1F245322" w:rsidP="00574FE2">
          <w:pPr>
            <w:pStyle w:val="ContactInformation"/>
            <w:rPr>
              <w:rFonts w:ascii="Opensans" w:hAnsi="Opensans"/>
              <w:color w:val="0077C8"/>
              <w:sz w:val="22"/>
              <w:szCs w:val="22"/>
            </w:rPr>
          </w:pPr>
          <w:r w:rsidRPr="1F245322">
            <w:rPr>
              <w:rFonts w:ascii="Opensans" w:hAnsi="Opensans"/>
              <w:color w:val="0077C8"/>
              <w:sz w:val="22"/>
              <w:szCs w:val="22"/>
            </w:rPr>
            <w:t>(224)-447-3455</w:t>
          </w:r>
        </w:p>
        <w:p w14:paraId="531E24C8" w14:textId="77777777" w:rsidR="00574FE2" w:rsidRPr="000540B1" w:rsidRDefault="00574FE2" w:rsidP="00574FE2">
          <w:pPr>
            <w:pStyle w:val="ContactInformation"/>
            <w:ind w:left="48"/>
            <w:rPr>
              <w:rFonts w:ascii="Opensans" w:hAnsi="Opensans"/>
              <w:color w:val="0077C8"/>
              <w:sz w:val="22"/>
              <w:szCs w:val="22"/>
            </w:rPr>
          </w:pPr>
        </w:p>
        <w:p w14:paraId="4675F3D6" w14:textId="77777777" w:rsidR="00574FE2" w:rsidRPr="000540B1" w:rsidRDefault="00574FE2" w:rsidP="00574FE2">
          <w:pPr>
            <w:pStyle w:val="ContactName"/>
            <w:ind w:left="48"/>
            <w:rPr>
              <w:rStyle w:val="eop"/>
              <w:rFonts w:ascii="Opensans" w:hAnsi="Opensans" w:cs="Arial"/>
              <w:color w:val="0077C8"/>
              <w:sz w:val="22"/>
              <w:szCs w:val="22"/>
            </w:rPr>
          </w:pPr>
          <w:r w:rsidRPr="000540B1">
            <w:rPr>
              <w:rFonts w:ascii="Opensans" w:hAnsi="Opensans"/>
              <w:color w:val="0077C8"/>
              <w:sz w:val="22"/>
              <w:szCs w:val="22"/>
            </w:rPr>
            <w:tab/>
          </w:r>
          <w:r w:rsidRPr="000540B1">
            <w:rPr>
              <w:rFonts w:ascii="Opensans" w:hAnsi="Opensans"/>
              <w:color w:val="0077C8"/>
              <w:sz w:val="22"/>
              <w:szCs w:val="22"/>
            </w:rPr>
            <w:tab/>
          </w:r>
          <w:r w:rsidRPr="000540B1">
            <w:rPr>
              <w:rFonts w:ascii="Opensans" w:hAnsi="Opensans"/>
              <w:color w:val="0077C8"/>
              <w:sz w:val="22"/>
              <w:szCs w:val="22"/>
            </w:rPr>
            <w:tab/>
          </w:r>
        </w:p>
      </w:tc>
      <w:tc>
        <w:tcPr>
          <w:tcW w:w="7902" w:type="dxa"/>
          <w:tcBorders>
            <w:top w:val="nil"/>
            <w:left w:val="nil"/>
            <w:bottom w:val="nil"/>
            <w:right w:val="nil"/>
          </w:tcBorders>
        </w:tcPr>
        <w:p w14:paraId="361827CB" w14:textId="77777777" w:rsidR="00574FE2" w:rsidRPr="000540B1" w:rsidRDefault="00574FE2" w:rsidP="00574FE2">
          <w:pPr>
            <w:pStyle w:val="ContactInformation"/>
            <w:ind w:left="48"/>
            <w:rPr>
              <w:rFonts w:ascii="Opensans" w:hAnsi="Opensans"/>
              <w:color w:val="0077C8"/>
              <w:sz w:val="22"/>
              <w:szCs w:val="22"/>
            </w:rPr>
          </w:pPr>
        </w:p>
        <w:p w14:paraId="57BB626C" w14:textId="77777777" w:rsidR="00574FE2" w:rsidRPr="000540B1" w:rsidRDefault="00574FE2" w:rsidP="00574FE2">
          <w:pPr>
            <w:pStyle w:val="ContactInformation"/>
            <w:ind w:left="48"/>
            <w:rPr>
              <w:rFonts w:ascii="Opensans" w:hAnsi="Opensans"/>
              <w:color w:val="0077C8"/>
              <w:sz w:val="22"/>
              <w:szCs w:val="22"/>
            </w:rPr>
          </w:pPr>
        </w:p>
        <w:p w14:paraId="4ABBB49B" w14:textId="77777777" w:rsidR="00574FE2" w:rsidRPr="000540B1" w:rsidRDefault="00574FE2" w:rsidP="00574FE2">
          <w:pPr>
            <w:pStyle w:val="ContactInformation"/>
            <w:ind w:left="48"/>
            <w:rPr>
              <w:rFonts w:ascii="Opensans" w:hAnsi="Opensans"/>
              <w:color w:val="0077C8"/>
              <w:sz w:val="22"/>
              <w:szCs w:val="22"/>
            </w:rPr>
          </w:pPr>
          <w:r w:rsidRPr="000540B1">
            <w:rPr>
              <w:rFonts w:ascii="Opensans" w:hAnsi="Opensans"/>
              <w:color w:val="0077C8"/>
              <w:sz w:val="22"/>
              <w:szCs w:val="22"/>
            </w:rPr>
            <w:t>1333 Butterfield Rd</w:t>
          </w:r>
        </w:p>
        <w:p w14:paraId="1E0C8350" w14:textId="77777777" w:rsidR="00574FE2" w:rsidRPr="000540B1" w:rsidRDefault="00574FE2" w:rsidP="00574FE2">
          <w:pPr>
            <w:pStyle w:val="ContactInformation"/>
            <w:ind w:left="48"/>
            <w:rPr>
              <w:rFonts w:ascii="Opensans" w:hAnsi="Opensans"/>
              <w:color w:val="0077C8"/>
              <w:sz w:val="22"/>
              <w:szCs w:val="22"/>
            </w:rPr>
          </w:pPr>
          <w:r w:rsidRPr="000540B1">
            <w:rPr>
              <w:rFonts w:ascii="Opensans" w:hAnsi="Opensans"/>
              <w:color w:val="0077C8"/>
              <w:sz w:val="22"/>
              <w:szCs w:val="22"/>
            </w:rPr>
            <w:t xml:space="preserve">Downers Grove, IL 60515 </w:t>
          </w:r>
        </w:p>
        <w:p w14:paraId="61166835" w14:textId="77777777" w:rsidR="00574FE2" w:rsidRPr="000540B1" w:rsidRDefault="00574FE2" w:rsidP="00574FE2">
          <w:pPr>
            <w:pStyle w:val="ContactInformation"/>
            <w:ind w:left="48"/>
            <w:rPr>
              <w:rFonts w:ascii="Opensans" w:hAnsi="Opensans"/>
              <w:color w:val="0077C8"/>
              <w:sz w:val="22"/>
              <w:szCs w:val="22"/>
            </w:rPr>
          </w:pPr>
          <w:r w:rsidRPr="000540B1">
            <w:rPr>
              <w:rFonts w:ascii="Opensans" w:hAnsi="Opensans"/>
              <w:color w:val="0077C8"/>
              <w:sz w:val="22"/>
              <w:szCs w:val="22"/>
            </w:rPr>
            <w:t>Zurn.Elkay.com</w:t>
          </w:r>
        </w:p>
        <w:p w14:paraId="33A8926B" w14:textId="77777777" w:rsidR="00574FE2" w:rsidRPr="000540B1" w:rsidRDefault="00574FE2" w:rsidP="00574FE2">
          <w:pPr>
            <w:rPr>
              <w:rStyle w:val="eop"/>
              <w:rFonts w:ascii="Opensans" w:eastAsia="Times New Roman" w:hAnsi="Opensans" w:cs="Arial"/>
              <w:b/>
              <w:color w:val="0077C8"/>
              <w:spacing w:val="-5"/>
            </w:rPr>
          </w:pPr>
        </w:p>
        <w:p w14:paraId="6505F28D" w14:textId="77777777" w:rsidR="00574FE2" w:rsidRPr="000540B1" w:rsidRDefault="00574FE2" w:rsidP="00574FE2">
          <w:pPr>
            <w:pStyle w:val="ContactName"/>
            <w:ind w:left="48"/>
            <w:rPr>
              <w:rStyle w:val="eop"/>
              <w:rFonts w:ascii="Opensans" w:hAnsi="Opensans" w:cs="Arial"/>
              <w:color w:val="0077C8"/>
              <w:sz w:val="22"/>
              <w:szCs w:val="22"/>
            </w:rPr>
          </w:pPr>
        </w:p>
      </w:tc>
    </w:tr>
  </w:tbl>
  <w:p w14:paraId="5B474B8A" w14:textId="77777777" w:rsidR="00574FE2" w:rsidRDefault="0057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D5617" w14:textId="77777777" w:rsidR="00550FA5" w:rsidRDefault="00550FA5" w:rsidP="00A72226">
      <w:pPr>
        <w:spacing w:after="0" w:line="240" w:lineRule="auto"/>
      </w:pPr>
      <w:r>
        <w:separator/>
      </w:r>
    </w:p>
  </w:footnote>
  <w:footnote w:type="continuationSeparator" w:id="0">
    <w:p w14:paraId="4468CD0D" w14:textId="77777777" w:rsidR="00550FA5" w:rsidRDefault="00550FA5" w:rsidP="00A72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9F4C" w14:textId="0A6E45AC" w:rsidR="00A72226" w:rsidRDefault="00BA7244">
    <w:pPr>
      <w:pStyle w:val="Header"/>
    </w:pPr>
    <w:r>
      <w:rPr>
        <w:noProof/>
      </w:rPr>
      <w:drawing>
        <wp:inline distT="0" distB="0" distL="0" distR="0" wp14:anchorId="65B29D1D" wp14:editId="7DF1247C">
          <wp:extent cx="1821180" cy="770127"/>
          <wp:effectExtent l="0" t="0" r="7620" b="0"/>
          <wp:docPr id="1" name="Picture 1"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1180" cy="77012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226"/>
    <w:rsid w:val="0000241E"/>
    <w:rsid w:val="0004245F"/>
    <w:rsid w:val="000540B1"/>
    <w:rsid w:val="00081032"/>
    <w:rsid w:val="0013412D"/>
    <w:rsid w:val="00135D48"/>
    <w:rsid w:val="001401B7"/>
    <w:rsid w:val="00164B2F"/>
    <w:rsid w:val="001734A8"/>
    <w:rsid w:val="00183772"/>
    <w:rsid w:val="001A382F"/>
    <w:rsid w:val="001A40E3"/>
    <w:rsid w:val="001B3BBA"/>
    <w:rsid w:val="0023343E"/>
    <w:rsid w:val="002E6E8D"/>
    <w:rsid w:val="003D628E"/>
    <w:rsid w:val="00470842"/>
    <w:rsid w:val="004B67E8"/>
    <w:rsid w:val="004F5E9F"/>
    <w:rsid w:val="00513D41"/>
    <w:rsid w:val="00547447"/>
    <w:rsid w:val="00547F83"/>
    <w:rsid w:val="00550FA5"/>
    <w:rsid w:val="00554C98"/>
    <w:rsid w:val="00574FE2"/>
    <w:rsid w:val="005A03BB"/>
    <w:rsid w:val="005B0736"/>
    <w:rsid w:val="006042A8"/>
    <w:rsid w:val="006260F0"/>
    <w:rsid w:val="00667319"/>
    <w:rsid w:val="006B3561"/>
    <w:rsid w:val="006B4321"/>
    <w:rsid w:val="006E11EF"/>
    <w:rsid w:val="007046C0"/>
    <w:rsid w:val="007A478E"/>
    <w:rsid w:val="007E122D"/>
    <w:rsid w:val="00803F8F"/>
    <w:rsid w:val="0081653F"/>
    <w:rsid w:val="008609B3"/>
    <w:rsid w:val="00871BA4"/>
    <w:rsid w:val="008832CC"/>
    <w:rsid w:val="008C1BD1"/>
    <w:rsid w:val="008E6D2E"/>
    <w:rsid w:val="009047B8"/>
    <w:rsid w:val="0095130F"/>
    <w:rsid w:val="00963E52"/>
    <w:rsid w:val="00991345"/>
    <w:rsid w:val="0099644C"/>
    <w:rsid w:val="009A2031"/>
    <w:rsid w:val="00A57EF2"/>
    <w:rsid w:val="00A72226"/>
    <w:rsid w:val="00AC3E8C"/>
    <w:rsid w:val="00AE4876"/>
    <w:rsid w:val="00B4747C"/>
    <w:rsid w:val="00B66C8F"/>
    <w:rsid w:val="00B91EAD"/>
    <w:rsid w:val="00B95E63"/>
    <w:rsid w:val="00BA7244"/>
    <w:rsid w:val="00C43BE2"/>
    <w:rsid w:val="00C61969"/>
    <w:rsid w:val="00C66918"/>
    <w:rsid w:val="00C91912"/>
    <w:rsid w:val="00CC6FCF"/>
    <w:rsid w:val="00D1748B"/>
    <w:rsid w:val="00D21220"/>
    <w:rsid w:val="00D53AB2"/>
    <w:rsid w:val="00DD1E6D"/>
    <w:rsid w:val="00DE11FE"/>
    <w:rsid w:val="00E15358"/>
    <w:rsid w:val="00E54C63"/>
    <w:rsid w:val="00E843DE"/>
    <w:rsid w:val="00EA4C75"/>
    <w:rsid w:val="00EC0129"/>
    <w:rsid w:val="00EC384C"/>
    <w:rsid w:val="00EC51CE"/>
    <w:rsid w:val="00ED7196"/>
    <w:rsid w:val="00F162DE"/>
    <w:rsid w:val="00F16E00"/>
    <w:rsid w:val="00F30BC3"/>
    <w:rsid w:val="00F521B7"/>
    <w:rsid w:val="00F574E9"/>
    <w:rsid w:val="00F578F1"/>
    <w:rsid w:val="00FE3140"/>
    <w:rsid w:val="1F245322"/>
    <w:rsid w:val="37BDD701"/>
    <w:rsid w:val="54BA0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E4469"/>
  <w15:chartTrackingRefBased/>
  <w15:docId w15:val="{515B56FC-E6F7-4379-A572-3DD75E4AA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A72226"/>
    <w:pPr>
      <w:spacing w:before="320" w:after="80" w:line="240" w:lineRule="auto"/>
      <w:outlineLvl w:val="2"/>
    </w:pPr>
    <w:rPr>
      <w:rFonts w:ascii="Century Gothic" w:eastAsia="Times New Roman" w:hAnsi="Century Gothic" w:cs="Times New Roman"/>
      <w:color w:val="2A5A78"/>
      <w:spacing w:val="-5"/>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22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226"/>
  </w:style>
  <w:style w:type="paragraph" w:styleId="Footer">
    <w:name w:val="footer"/>
    <w:basedOn w:val="Normal"/>
    <w:link w:val="FooterChar"/>
    <w:uiPriority w:val="99"/>
    <w:unhideWhenUsed/>
    <w:rsid w:val="00A722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226"/>
  </w:style>
  <w:style w:type="character" w:customStyle="1" w:styleId="Heading3Char">
    <w:name w:val="Heading 3 Char"/>
    <w:basedOn w:val="DefaultParagraphFont"/>
    <w:link w:val="Heading3"/>
    <w:rsid w:val="00A72226"/>
    <w:rPr>
      <w:rFonts w:ascii="Century Gothic" w:eastAsia="Times New Roman" w:hAnsi="Century Gothic" w:cs="Times New Roman"/>
      <w:color w:val="2A5A78"/>
      <w:spacing w:val="-5"/>
      <w:sz w:val="28"/>
      <w:szCs w:val="20"/>
    </w:rPr>
  </w:style>
  <w:style w:type="paragraph" w:customStyle="1" w:styleId="Subhead">
    <w:name w:val="Subhead"/>
    <w:basedOn w:val="Normal"/>
    <w:rsid w:val="00A72226"/>
    <w:pPr>
      <w:spacing w:after="600" w:line="240" w:lineRule="auto"/>
    </w:pPr>
    <w:rPr>
      <w:rFonts w:ascii="Century Gothic" w:eastAsia="Times New Roman" w:hAnsi="Century Gothic" w:cs="Times New Roman"/>
      <w:i/>
      <w:color w:val="2A5A78"/>
      <w:spacing w:val="-5"/>
      <w:szCs w:val="20"/>
    </w:rPr>
  </w:style>
  <w:style w:type="paragraph" w:customStyle="1" w:styleId="Text">
    <w:name w:val="Text"/>
    <w:basedOn w:val="Normal"/>
    <w:link w:val="TextChar"/>
    <w:rsid w:val="00A72226"/>
    <w:pPr>
      <w:spacing w:after="220" w:line="336" w:lineRule="auto"/>
    </w:pPr>
    <w:rPr>
      <w:rFonts w:ascii="Century Gothic" w:eastAsia="Times New Roman" w:hAnsi="Century Gothic" w:cs="Times New Roman"/>
      <w:sz w:val="18"/>
      <w:szCs w:val="18"/>
    </w:rPr>
  </w:style>
  <w:style w:type="paragraph" w:customStyle="1" w:styleId="BoldText">
    <w:name w:val="Bold Text"/>
    <w:basedOn w:val="Text"/>
    <w:link w:val="BoldTextChar"/>
    <w:rsid w:val="00A72226"/>
    <w:rPr>
      <w:b/>
    </w:rPr>
  </w:style>
  <w:style w:type="character" w:customStyle="1" w:styleId="TextChar">
    <w:name w:val="Text Char"/>
    <w:basedOn w:val="DefaultParagraphFont"/>
    <w:link w:val="Text"/>
    <w:rsid w:val="00A72226"/>
    <w:rPr>
      <w:rFonts w:ascii="Century Gothic" w:eastAsia="Times New Roman" w:hAnsi="Century Gothic" w:cs="Times New Roman"/>
      <w:sz w:val="18"/>
      <w:szCs w:val="18"/>
    </w:rPr>
  </w:style>
  <w:style w:type="character" w:customStyle="1" w:styleId="BoldTextChar">
    <w:name w:val="Bold Text Char"/>
    <w:basedOn w:val="TextChar"/>
    <w:link w:val="BoldText"/>
    <w:rsid w:val="00A72226"/>
    <w:rPr>
      <w:rFonts w:ascii="Century Gothic" w:eastAsia="Times New Roman" w:hAnsi="Century Gothic" w:cs="Times New Roman"/>
      <w:b/>
      <w:sz w:val="18"/>
      <w:szCs w:val="18"/>
    </w:rPr>
  </w:style>
  <w:style w:type="character" w:customStyle="1" w:styleId="normaltextrun">
    <w:name w:val="normaltextrun"/>
    <w:basedOn w:val="DefaultParagraphFont"/>
    <w:rsid w:val="00A72226"/>
  </w:style>
  <w:style w:type="character" w:customStyle="1" w:styleId="scxw57990004">
    <w:name w:val="scxw57990004"/>
    <w:basedOn w:val="DefaultParagraphFont"/>
    <w:rsid w:val="00A72226"/>
  </w:style>
  <w:style w:type="character" w:customStyle="1" w:styleId="eop">
    <w:name w:val="eop"/>
    <w:basedOn w:val="DefaultParagraphFont"/>
    <w:rsid w:val="00A72226"/>
  </w:style>
  <w:style w:type="paragraph" w:customStyle="1" w:styleId="paragraph">
    <w:name w:val="paragraph"/>
    <w:basedOn w:val="Normal"/>
    <w:rsid w:val="00EC38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ctInformation">
    <w:name w:val="Contact Information"/>
    <w:basedOn w:val="Normal"/>
    <w:rsid w:val="00667319"/>
    <w:pPr>
      <w:spacing w:after="0" w:line="180" w:lineRule="exact"/>
    </w:pPr>
    <w:rPr>
      <w:rFonts w:ascii="Century Gothic" w:eastAsia="Times New Roman" w:hAnsi="Century Gothic" w:cs="Times New Roman"/>
      <w:color w:val="2A5A78"/>
      <w:spacing w:val="-5"/>
      <w:sz w:val="16"/>
      <w:szCs w:val="20"/>
    </w:rPr>
  </w:style>
  <w:style w:type="paragraph" w:customStyle="1" w:styleId="ContactName">
    <w:name w:val="Contact Name"/>
    <w:basedOn w:val="ContactInformation"/>
    <w:rsid w:val="00667319"/>
    <w:rPr>
      <w:b/>
    </w:rPr>
  </w:style>
  <w:style w:type="character" w:styleId="Hyperlink">
    <w:name w:val="Hyperlink"/>
    <w:basedOn w:val="DefaultParagraphFont"/>
    <w:uiPriority w:val="99"/>
    <w:unhideWhenUsed/>
    <w:rsid w:val="00667319"/>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540B1"/>
    <w:rPr>
      <w:b/>
      <w:bCs/>
    </w:rPr>
  </w:style>
  <w:style w:type="character" w:customStyle="1" w:styleId="CommentSubjectChar">
    <w:name w:val="Comment Subject Char"/>
    <w:basedOn w:val="CommentTextChar"/>
    <w:link w:val="CommentSubject"/>
    <w:uiPriority w:val="99"/>
    <w:semiHidden/>
    <w:rsid w:val="000540B1"/>
    <w:rPr>
      <w:b/>
      <w:bCs/>
      <w:sz w:val="20"/>
      <w:szCs w:val="20"/>
    </w:rPr>
  </w:style>
  <w:style w:type="character" w:styleId="UnresolvedMention">
    <w:name w:val="Unresolved Mention"/>
    <w:basedOn w:val="DefaultParagraphFont"/>
    <w:uiPriority w:val="99"/>
    <w:semiHidden/>
    <w:unhideWhenUsed/>
    <w:rsid w:val="000540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53055">
      <w:bodyDiv w:val="1"/>
      <w:marLeft w:val="0"/>
      <w:marRight w:val="0"/>
      <w:marTop w:val="0"/>
      <w:marBottom w:val="0"/>
      <w:divBdr>
        <w:top w:val="none" w:sz="0" w:space="0" w:color="auto"/>
        <w:left w:val="none" w:sz="0" w:space="0" w:color="auto"/>
        <w:bottom w:val="none" w:sz="0" w:space="0" w:color="auto"/>
        <w:right w:val="none" w:sz="0" w:space="0" w:color="auto"/>
      </w:divBdr>
      <w:divsChild>
        <w:div w:id="2067365415">
          <w:marLeft w:val="0"/>
          <w:marRight w:val="0"/>
          <w:marTop w:val="0"/>
          <w:marBottom w:val="0"/>
          <w:divBdr>
            <w:top w:val="none" w:sz="0" w:space="0" w:color="auto"/>
            <w:left w:val="none" w:sz="0" w:space="0" w:color="auto"/>
            <w:bottom w:val="none" w:sz="0" w:space="0" w:color="auto"/>
            <w:right w:val="none" w:sz="0" w:space="0" w:color="auto"/>
          </w:divBdr>
        </w:div>
        <w:div w:id="1562132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annie.carmody@elka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7800C60E08FC4D81D2F4AB4DFE51C5" ma:contentTypeVersion="27" ma:contentTypeDescription="Create a new document." ma:contentTypeScope="" ma:versionID="4f3b384b897cd8f75a9a82b8759442a3">
  <xsd:schema xmlns:xsd="http://www.w3.org/2001/XMLSchema" xmlns:xs="http://www.w3.org/2001/XMLSchema" xmlns:p="http://schemas.microsoft.com/office/2006/metadata/properties" xmlns:ns2="48c3c9bf-964d-4cce-a6df-978564071863" xmlns:ns3="2e5cf83a-c1b2-41c3-8def-af1485bc3623" targetNamespace="http://schemas.microsoft.com/office/2006/metadata/properties" ma:root="true" ma:fieldsID="7612eeb46a689f008e350ba3d9908a50" ns2:_="" ns3:_="">
    <xsd:import namespace="48c3c9bf-964d-4cce-a6df-978564071863"/>
    <xsd:import namespace="2e5cf83a-c1b2-41c3-8def-af1485bc36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3c9bf-964d-4cce-a6df-978564071863"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97cab0b-7d21-4d3b-908e-83ee87d288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cf83a-c1b2-41c3-8def-af1485bc3623" elementFormDefault="qualified">
    <xsd:import namespace="http://schemas.microsoft.com/office/2006/documentManagement/types"/>
    <xsd:import namespace="http://schemas.microsoft.com/office/infopath/2007/PartnerControls"/>
    <xsd:element name="SharedWithUsers" ma:index="12"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bba7e2d-856a-41ab-be04-f00e148d9cca}" ma:internalName="TaxCatchAll" ma:showField="CatchAllData" ma:web="2e5cf83a-c1b2-41c3-8def-af1485bc3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c3c9bf-964d-4cce-a6df-978564071863">
      <Terms xmlns="http://schemas.microsoft.com/office/infopath/2007/PartnerControls"/>
    </lcf76f155ced4ddcb4097134ff3c332f>
    <TaxCatchAll xmlns="2e5cf83a-c1b2-41c3-8def-af1485bc362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2CCE1-11B5-44C6-96F8-C90ACBA3C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3c9bf-964d-4cce-a6df-978564071863"/>
    <ds:schemaRef ds:uri="2e5cf83a-c1b2-41c3-8def-af1485bc3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243FB-A3A6-48E7-B540-3D610015EE45}">
  <ds:schemaRefs>
    <ds:schemaRef ds:uri="http://schemas.openxmlformats.org/officeDocument/2006/bibliography"/>
  </ds:schemaRefs>
</ds:datastoreItem>
</file>

<file path=customXml/itemProps3.xml><?xml version="1.0" encoding="utf-8"?>
<ds:datastoreItem xmlns:ds="http://schemas.openxmlformats.org/officeDocument/2006/customXml" ds:itemID="{DAF0B7EA-8D0D-431F-91E7-BE70D8891618}">
  <ds:schemaRefs>
    <ds:schemaRef ds:uri="http://schemas.microsoft.com/office/2006/metadata/properties"/>
    <ds:schemaRef ds:uri="http://schemas.microsoft.com/office/infopath/2007/PartnerControls"/>
    <ds:schemaRef ds:uri="48c3c9bf-964d-4cce-a6df-978564071863"/>
    <ds:schemaRef ds:uri="2e5cf83a-c1b2-41c3-8def-af1485bc3623"/>
  </ds:schemaRefs>
</ds:datastoreItem>
</file>

<file path=customXml/itemProps4.xml><?xml version="1.0" encoding="utf-8"?>
<ds:datastoreItem xmlns:ds="http://schemas.openxmlformats.org/officeDocument/2006/customXml" ds:itemID="{7942912A-FD8B-41A5-B15A-EEC0E5CDC1F8}">
  <ds:schemaRefs>
    <ds:schemaRef ds:uri="http://schemas.microsoft.com/sharepoint/v3/contenttype/forms"/>
  </ds:schemaRefs>
</ds:datastoreItem>
</file>

<file path=docMetadata/LabelInfo.xml><?xml version="1.0" encoding="utf-8"?>
<clbl:labelList xmlns:clbl="http://schemas.microsoft.com/office/2020/mipLabelMetadata">
  <clbl:label id="{408625f2-951f-470a-83e2-e8d37bbe5c38}" enabled="0" method="" siteId="{408625f2-951f-470a-83e2-e8d37bbe5c38}"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Carmody, Caitlin</dc:creator>
  <cp:keywords/>
  <dc:description/>
  <cp:lastModifiedBy>Annie Carmody</cp:lastModifiedBy>
  <cp:revision>2</cp:revision>
  <dcterms:created xsi:type="dcterms:W3CDTF">2025-06-30T21:44:00Z</dcterms:created>
  <dcterms:modified xsi:type="dcterms:W3CDTF">2025-06-30T21:44:00Z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0x0101008E7800C60E08FC4D81D2F4AB4DFE51C5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activity">
    <vt:lpwstr>{"FileActivityType":"9","FileActivityTimeStamp":"2024-06-19T18:19:27.953Z","FileActivityUsersOnPage":[{"DisplayName":"Carmody, Caitlin","Id":"caitlin.carmody@elkay.com"},{"DisplayName":"Annie Carmody","Id":"annie.carmody@elkay.com"}],"FileActivityNavigationId":null}</vt:lpwstr>
  </property>
  <property fmtid="{D5CDD505-2E9C-101B-9397-08002B2CF9AE}" pid="7" name="MediaServiceImageTags">
    <vt:lpwstr/>
  </property>
</Properties>
</file>